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14-12-2002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2002010152</w:t>
      </w:r>
    </w:p>
    <w:p>
      <w:pPr>
        <w:numPr>
          <w:ilvl w:val="0"/>
          <w:numId w:val="2"/>
        </w:numPr>
      </w:pPr>
      <w:r>
        <w:rPr/>
        <w:t xml:space="preserve">Auteur : POUVOIR JUDICIAIRE</w:t>
      </w:r>
    </w:p>
    <w:p/>
    <w:p/>
    <w:p>
      <w:pPr/>
      <w:r>
        <w:rPr/>
        <w:t xml:space="preserve">Tribunal de première instance de Charleroi
Le tribunal, réuni en assemblée générale le 15 octobre 2002, a désigné Mme Gougnard, C., juge de la jeunesse au tribunal de première instance de Charleroi, comme vice-président à ce tribunal, pour une période de trois ans prenant cours le 25 novembre 2002.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0BC976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2024-05-29T04:07:23+02:00</dcterms:created>
  <dcterms:modified xsi:type="dcterms:W3CDTF">2024-05-29T04:07:23+02:00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