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02-09-2003</w:t>
      </w:r>
    </w:p>
    <w:p>
      <w:pPr>
        <w:numPr>
          <w:ilvl w:val="0"/>
          <w:numId w:val="2"/>
        </w:numPr>
      </w:pPr>
      <w:r>
        <w:rPr/>
        <w:t xml:space="preserve">Taal : Frans</w:t>
      </w:r>
    </w:p>
    <w:p>
      <w:pPr>
        <w:numPr>
          <w:ilvl w:val="0"/>
          <w:numId w:val="2"/>
        </w:numPr>
      </w:pPr>
      <w:r>
        <w:rPr/>
        <w:t xml:space="preserve">Sectie : Wetgeving</w:t>
      </w:r>
    </w:p>
    <w:p>
      <w:pPr>
        <w:numPr>
          <w:ilvl w:val="0"/>
          <w:numId w:val="2"/>
        </w:numPr>
      </w:pPr>
      <w:r>
        <w:rPr/>
        <w:t xml:space="preserve">Bron : Numac 2003002168</w:t>
      </w:r>
    </w:p>
    <w:p>
      <w:pPr>
        <w:numPr>
          <w:ilvl w:val="0"/>
          <w:numId w:val="2"/>
        </w:numPr>
      </w:pPr>
      <w:r>
        <w:rPr/>
        <w:t xml:space="preserve">Auteur : REGIE DES BATIMENTS</w:t>
      </w:r>
    </w:p>
    <w:p/>
    <w:p/>
    <w:p>
      <w:pPr/>
      <w:r>
        <w:rPr/>
        <w:t xml:space="preserve">Promotion
Par arrêté ministériel, du 2 juin 2003, M. Creteur, André, expert technique, est promu par accession au niveau supérieur, au grade de conseiller adjoint (rang 10) et est affecté aux Services Extérieurs Wallons 2, Direction de Liège, à partir du 1
er mai 2003. 
Conformément aux lois coordonnées sur le Conseil d'Etat, un recours peut être introduit endéans les soixante jours après cette publication. La requête doit être envoyée sous pli recommandé à la poste, au Conseil d'Etat, rue de la Science 33, à 1040 Bruxelles.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FD99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2024-11-01T02:03:04+01:00</dcterms:created>
  <dcterms:modified xsi:type="dcterms:W3CDTF">2024-11-01T02:03:04+01:00</dcterms:modified>
</cp:coreProperties>
</file>

<file path=docProps/custom.xml><?xml version="1.0" encoding="utf-8"?>
<Properties xmlns="http://schemas.openxmlformats.org/officeDocument/2006/custom-properties" xmlns:vt="http://schemas.openxmlformats.org/officeDocument/2006/docPropsVTypes"/>
</file>