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14-05-2004</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2004716488</w:t>
      </w:r>
    </w:p>
    <w:p>
      <w:pPr>
        <w:numPr>
          <w:ilvl w:val="0"/>
          <w:numId w:val="2"/>
        </w:numPr>
      </w:pPr>
      <w:r>
        <w:rPr/>
        <w:t xml:space="preserve">Auteur : </w:t>
      </w:r>
    </w:p>
    <w:p/>
    <w:p/>
    <w:p>
      <w:pPr/>
      <w:r>
        <w:rPr/>
        <w:t xml:space="preserve">
Le Nemrod, société anonyme,
 rue aux Laines 14, 1000 Bruxelles 
Numéro d'entreprise 0426.596.991 
L'assemblée générale ordinaire se réunira au siège social, le 25 mai 2004, à 14 heures. Ordre du jour : 1. Lecture du rapport de gestion. 2. Lecture des comptes annuels arrêtés au 31 décembre 2003. 3. Approbation des comptes annuels et de l'affectation du résultat. 4. Décharge aux membres du conseil d'administration. 5. Rémunérations. 6. Démission et nomination d'un administrateur et administrateur délégué. 7. Divers.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D8F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2024-11-01T01:03:55+01:00</dcterms:created>
  <dcterms:modified xsi:type="dcterms:W3CDTF">2024-11-01T01:03:55+01:00</dcterms:modified>
</cp:coreProperties>
</file>

<file path=docProps/custom.xml><?xml version="1.0" encoding="utf-8"?>
<Properties xmlns="http://schemas.openxmlformats.org/officeDocument/2006/custom-properties" xmlns:vt="http://schemas.openxmlformats.org/officeDocument/2006/docPropsVTypes"/>
</file>