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16-08-2004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2004728311</w:t>
      </w:r>
    </w:p>
    <w:p>
      <w:pPr>
        <w:numPr>
          <w:ilvl w:val="0"/>
          <w:numId w:val="2"/>
        </w:numPr>
      </w:pPr>
      <w:r>
        <w:rPr/>
        <w:t xml:space="preserve">Auteur : </w:t>
      </w:r>
    </w:p>
    <w:p/>
    <w:p/>
    <w:p>
      <w:pPr/>
      <w:r>
        <w:rPr/>
        <w:t xml:space="preserve">
Stad Herentals
Bijzondere plannen van aanleg Bekendmaking van onderzoek
Het college van burgemeester en schepenen brengt de bevolking ervan op de hoogte dat het bijzonder plan van aanleg « Steenbeek » (bedrijfs-BPA) voorlopig werd goedgekeurd door de gemeenteraad in zitting van 4 mei 2004. 
Het dossier bestaande uit plan bestaande toestand/bestemmingsplan, memorie van toelichting en stedenbouwkundige voorschriften, wordt aan een openbaar onderzoek onderworpen van 19 juli 2004 tot en met 17 augustus 2004. 
Gedurende deze periode ligt het dossier ter inzage op de dienst ruimtelijke ordening van het administratief centrum, Augustijnenlaan 30, 2200 Herentals.
Eventuele bezwaren en opmerkingen moeten vóór 18 augustus 2004, per aangetekend schrijven, gericht worden aan het college van burgemeester en schepenen. 
Herentals, 12 juli 2004.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68C8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2024-06-01T01:25:36+02:00</dcterms:created>
  <dcterms:modified xsi:type="dcterms:W3CDTF">2024-06-01T01:25:36+02:00</dcterms:modified>
</cp:coreProperties>
</file>

<file path=docProps/custom.xml><?xml version="1.0" encoding="utf-8"?>
<Properties xmlns="http://schemas.openxmlformats.org/officeDocument/2006/custom-properties" xmlns:vt="http://schemas.openxmlformats.org/officeDocument/2006/docPropsVTypes"/>
</file>