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13-04-2005</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2005007087</w:t>
      </w:r>
    </w:p>
    <w:p>
      <w:pPr>
        <w:numPr>
          <w:ilvl w:val="0"/>
          <w:numId w:val="2"/>
        </w:numPr>
      </w:pPr>
      <w:r>
        <w:rPr/>
        <w:t xml:space="preserve">Auteur : MINISTERE DE LA DEFENSE</w:t>
      </w:r>
    </w:p>
    <w:p/>
    <w:p/>
    <w:p>
      <w:pPr/>
      <w:r>
        <w:rPr/>
        <w:t xml:space="preserve">Armée. - Service médical 
Nomination d'un officier issu du recrutement normal
Par arrêté royal n° 5420 du 10 mars 2005, le sous-lieutenant commissionné, W. Hermans, élève médecin issu de la 78ème promotion de l'Ecole royale du service médical, est nommé au grade de médecin sous-lieutenant officier de carrière, dans le corps technique médical, le 26 décembre 2004, avec effet en ce qui concerne l'ancienneté pour l'avancement de grade le 26 septembre 2000.
Il est nommé au grade de médecin lieutenant le 26 septembre 2004.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5664FC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2024-05-28T22:08:12+02:00</dcterms:created>
  <dcterms:modified xsi:type="dcterms:W3CDTF">2024-05-28T22:08:12+02:00</dcterms:modified>
</cp:coreProperties>
</file>

<file path=docProps/custom.xml><?xml version="1.0" encoding="utf-8"?>
<Properties xmlns="http://schemas.openxmlformats.org/officeDocument/2006/custom-properties" xmlns:vt="http://schemas.openxmlformats.org/officeDocument/2006/docPropsVTypes"/>
</file>