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24-03-2005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2005708128</w:t>
      </w:r>
    </w:p>
    <w:p>
      <w:pPr>
        <w:numPr>
          <w:ilvl w:val="0"/>
          <w:numId w:val="2"/>
        </w:numPr>
      </w:pPr>
      <w:r>
        <w:rPr/>
        <w:t xml:space="preserve">Auteur : </w:t>
      </w:r>
    </w:p>
    <w:p/>
    <w:p/>
    <w:p>
      <w:pPr/>
      <w:r>
        <w:rPr/>
        <w:t xml:space="preserve">
Belta, société anonyme,
 boulevard Emile de Laveleye 203, 4020 Liège 
Numéro d'entreprise 0403.883.848 
Assemblée générale le 11 avril 2005, à 17 heures, au siège social. Agenda : rapport C.A. Approbation comptes annuels. Affectation résultat. Décharge administrateurs. Nomination administrateurs. Divers. 
Si le quorum des voix requises n'est pas atteint le 11 avril 2005, une nouvelle assemblée est ici convoquée pour le 2 mai 2005, à la même adresse, et avec le même ordre du jour. Cette deuxième assemblée délibérera valablement quel que soit le nombre de voix présentes ou représentées.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C9DE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2024-05-28T22:05:59+02:00</dcterms:created>
  <dcterms:modified xsi:type="dcterms:W3CDTF">2024-05-28T22:05:59+02:00</dcterms:modified>
</cp:coreProperties>
</file>

<file path=docProps/custom.xml><?xml version="1.0" encoding="utf-8"?>
<Properties xmlns="http://schemas.openxmlformats.org/officeDocument/2006/custom-properties" xmlns:vt="http://schemas.openxmlformats.org/officeDocument/2006/docPropsVTypes"/>
</file>