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25-08-2005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2005728773</w:t>
      </w:r>
    </w:p>
    <w:p>
      <w:pPr>
        <w:numPr>
          <w:ilvl w:val="0"/>
          <w:numId w:val="2"/>
        </w:numPr>
      </w:pPr>
      <w:r>
        <w:rPr/>
        <w:t xml:space="preserve">Auteur : </w:t>
      </w:r>
    </w:p>
    <w:p/>
    <w:p/>
    <w:p>
      <w:pPr/>
      <w:r>
        <w:rPr/>
        <w:t xml:space="preserve">
Gemeente Lochristi
Het college van burgemeester en schepenen maakt bekend dat de volgende voltijdse statutaire betrekking te begeven is :
Diensthoofd bevolkingszaken (m/v) (dubbel pad : B1-B3/C4-C5)
De voor het aanwervingsexamen geslaagde kandidaten worden opgenomen in een werfreserve met een geldigheidsduur van drie jaar. De proeftijd bedraagt één jaar.
Beknopte functiebeschrijving : algemene leiding dienst bevolkingszaken (bevolking, vreemdelingen, burgerlijke stand, pensioenen,...), organisatie verkiezingen, adviesverlening aan college en gemeenteraad,...
De min. bruto aanvangswedde bedraagt : 1979,15 euro (B1) of 2122,15 euro (C4) per maand (doorstroming naar hogere weddeschalen is mogelijk).
Bijkomende voordelen : maaltijdcheques, hospitalisatieverzekering.
Aanwervingsvoorwaarden :
Ofwel (voor weddenschalen B1-B3) :
- minstens houder zijn van één van volgende diploma's :
Studiegebied sociaal-agogisch werk : maatschappelijk assistent
Studiegebied handelswetenschappen en bedrijfskunde : gegradueerde in bedrijfsbeheer of in secretariaatsbeheer.
Kandidaat in de rechten of in de politieke (en sociale) wetenschappen of in de bestuurskunde of in de handelswetenschappen of in de (toegepaste) economische wetenschappen
- houder zijn van de getuigschriften van de eerste en tweede basismodule van de reguliere opleiding bestuurswetenschappen en van de module bevolking en burgerlijke stand (obac) of deze behalen tijdens de proeftijd (verlengbaar tot 4 jaar)
Ofwel (voor weddenschalen C4-C5) :
- minstens houder zijn van dipl. niv. C.
- hetzij houder zijn van een diploma prov. leergangen administratieve wetenschappen (volledige cyclus), hetzij houder zijn van een diploma van gegrad. in het econ. onderwijs van het korte type voor sociale promotie, afdeling administratie;
- over 4 jaar anciënniteit of ervaring beschikken in een functie van niv. C in een openbaar bestuur.
- het bewijs leveren van een vorming die overeenstemt met het basis- en voortgezet vormingspakket voor de basisgraad van het niv. C (of hiervan vrijgesteld ingevolge de statutaire bepalingen van Lochristi).
- beschikken over een gunstige laatste evaluatie.
De eigenhandig geschreven kandidaturen, vergezeld van een uitgebreid curriculum vitae en een afschrift van het diploma, dienen uiterlijk op 15 september 2005 bij aangetekende zending toe te komen bij het college van burgemeester en schepenen, Dorp-West 52, 9080 Lochristi.
Meer info (uitgebreide brochure met details) bij de personeelsdienst, tel. 09-355 51 51 (toestel 371, 370 of 460).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4216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2024-05-31T14:53:37+02:00</dcterms:created>
  <dcterms:modified xsi:type="dcterms:W3CDTF">2024-05-31T14:53:37+02:00</dcterms:modified>
</cp:coreProperties>
</file>

<file path=docProps/custom.xml><?xml version="1.0" encoding="utf-8"?>
<Properties xmlns="http://schemas.openxmlformats.org/officeDocument/2006/custom-properties" xmlns:vt="http://schemas.openxmlformats.org/officeDocument/2006/docPropsVTypes"/>
</file>