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21-12-2010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2010745690</w:t>
      </w:r>
    </w:p>
    <w:p>
      <w:pPr>
        <w:numPr>
          <w:ilvl w:val="0"/>
          <w:numId w:val="2"/>
        </w:numPr>
      </w:pPr>
      <w:r>
        <w:rPr/>
        <w:t xml:space="preserve">Auteur : </w:t>
      </w:r>
    </w:p>
    <w:p/>
    <w:p/>
    <w:p>
      <w:pPr/>
      <w:r>
        <w:rPr/>
        <w:t xml:space="preserve">
Par jugement du 13 décembre 2010, le tribunal de commerce de Mons a déclaré la faillite, sur assignation, de M.C.T. Industries SPRL, dont le siège social est sis à 7300 Quaregnon, chaussée de l'Espérance 297, immatriculée pour l'activité de tuyauterie industrielle, B.C.E. n° 0811.788.248. 
Curateur : Me Etienne Descamps, avenue des Expositions 8A, à 7000 Mons. 
Cessation des paiements : provisoirement le 13 décembre 2010. 
Dépôt des déclarations de créances pour le 12 janvier 2011. 
Les personnes physiques qui se sont constituées sûreté personnelle du failli ou de la faillie, ont le moyen d'en faire déclaration au greffe conformément à l'article 72ter de la loi sur les faillites. 
Dépôt au greffe du premier procès-verbal de vérification des créances, le 10 février 2011. 
Pour extrait conforme : le greffier, (signé) F. Baugnies.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BBA0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2024-05-28T22:04:31+02:00</dcterms:created>
  <dcterms:modified xsi:type="dcterms:W3CDTF">2024-05-28T22:04:31+02:00</dcterms:modified>
</cp:coreProperties>
</file>

<file path=docProps/custom.xml><?xml version="1.0" encoding="utf-8"?>
<Properties xmlns="http://schemas.openxmlformats.org/officeDocument/2006/custom-properties" xmlns:vt="http://schemas.openxmlformats.org/officeDocument/2006/docPropsVTypes"/>
</file>