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Datum : 16-11-2011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Wetgeving</w:t>
      </w:r>
    </w:p>
    <w:p>
      <w:pPr>
        <w:numPr>
          <w:ilvl w:val="0"/>
          <w:numId w:val="2"/>
        </w:numPr>
      </w:pPr>
      <w:r>
        <w:rPr/>
        <w:t xml:space="preserve">Bron : Numac 2011742509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Uit een akte verleden voor Mr. Rudy Vandermander, geassocieerde notaris, te Evergem (Ertvelde), in datum van 7 november 2011, ter registratie neer te leggen, blijkt dat in datum van 7 november 2011, de heer Victor, Joël Maurice Henri, geboren te Evergem op 13 juni 1932, en zijn echtgenote, Mevr. Acke, Georgette Mariette Martha, geboren te Evergem op 8 oktober 1935, samenwonende te Evergem, Grovermansdreef 16, gehuwd voor de ambtenaar van de burgerlijke stand van de gemeente Evergem, op 9 oktober 1958, een notariële akte hebben laten opmaken inhoudende minnelijke wijziging van hun huwelijksvermogensstelsel, waarbij de heer Joël Victor, onroerende goederen heeft ingebracht en een keuzebeding werd toegevoegd.
Evergem (Ertvelde), 7 november 2011.
(Get.) Rudy Vandermander, geassocieerd notaris.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644E9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2024-11-01T01:14:18+01:00</dcterms:created>
  <dcterms:modified xsi:type="dcterms:W3CDTF">2024-11-01T01:14:18+01:00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