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08-03-2013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2013007068</w:t>
      </w:r>
    </w:p>
    <w:p>
      <w:pPr>
        <w:numPr>
          <w:ilvl w:val="0"/>
          <w:numId w:val="2"/>
        </w:numPr>
      </w:pPr>
      <w:r>
        <w:rPr/>
        <w:t xml:space="preserve">Auteur : MINISTERE DE LA DEFENSE</w:t>
      </w:r>
    </w:p>
    <w:p/>
    <w:p/>
    <w:p>
      <w:pPr/>
      <w:r>
        <w:rPr/>
        <w:t xml:space="preserve">Aumônerie. - Fonction en cumul
Par arrêté royal n° 9305 du 18 janvier 2013, l'aumônier militaire en chef Van Den Eeckhout, Johan, est autorisé à exercer la fonction rémunérée de gestionnaire paroissial en cumul avec sa fonction d'aumônier militaire.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87066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2024-05-28T21:52:25+02:00</dcterms:created>
  <dcterms:modified xsi:type="dcterms:W3CDTF">2024-05-28T21:52:25+02:00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