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18-09-2013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2013042409</w:t>
      </w:r>
    </w:p>
    <w:p>
      <w:pPr>
        <w:numPr>
          <w:ilvl w:val="0"/>
          <w:numId w:val="2"/>
        </w:numPr>
      </w:pPr>
      <w:r>
        <w:rPr/>
        <w:t xml:space="preserve">Auteur : SERVICE PUBLIC FEDERAL MOBILITE ET TRANSPORTS</w:t>
      </w:r>
    </w:p>
    <w:p/>
    <w:p/>
    <w:p>
      <w:pPr/>
      <w:r>
        <w:rPr/>
        <w:t xml:space="preserve">Indices du prix de revient du transport professionnel de marchandises par route 
Le Service public fédéral Mobilité et Transports communique ci-après les indices du prix de revient du transport professionnel de marchandises par route pour le mois de septembre 2013 (base 31 décembre 2003 = 100) : 
    Indice
septembre 2013 
   Moyenne
mobile
3 mois
    Indexcijfer september 2013
   Voortschrijdend gemiddelde 3 maanden 
   Transport national
   Nationaal vervoer
   Messagerie 
   138,43
   137,70
   Stukgoed
   138,43
   137,70
   Général 
   140,05
   139,10
   Algemeen
   140,05
   139,10
   Transport international général 
   Algemeen internationaal vervoer 
   Belgique - Allemagne 
   151,53
   151,06
   België - Duitsland
   151,53
   151,06
   Belgique - France 
   138,23
   137,92
   België - Frankrijk
   138,23
   137,92
   Belgique - Italie 
   140,98
   140,63
   België - Italië
   140,98
   140,63
   Belgique - Espagne 
   139,78
   139,20
   België - Spanje
   139,78
   139,20
   Indice standard
(autres cas) 
   141,68
   141,24
   Standaardindexcijfer
(andere gevallen)
   141,68
   141,24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5833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2024-06-09T23:57:29+02:00</dcterms:created>
  <dcterms:modified xsi:type="dcterms:W3CDTF">2024-06-09T23:57:29+02:00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