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11-08-2017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2017831470</w:t>
      </w:r>
    </w:p>
    <w:p>
      <w:pPr>
        <w:numPr>
          <w:ilvl w:val="0"/>
          <w:numId w:val="2"/>
        </w:numPr>
      </w:pPr>
      <w:r>
        <w:rPr/>
        <w:t xml:space="preserve">Auteur : </w:t>
      </w:r>
    </w:p>
    <w:p/>
    <w:p/>
    <w:p>
      <w:pPr/>
      <w:r>
        <w:rPr/>
        <w:t xml:space="preserve">
Vredegerecht van het kanton Geel
Aanstelling
Bij beschikking van 25 april 2017 heeft de Vrederechter van het kanton Geel beschermingsmaatregelen uitgesproken met betrekking tot de persoon en de goederen, overeenkomstig de bepalingen van de wet van 17 maart 2013 tot hervorming van de regelingen inzake onbekwaamheid en tot instelling van een nieuwe beschermingsstatus die strookt met de menselijke waardigheid, betreffende:
Mijnheer Pieter DAEMS, geboren te Malle op 20 januari 1999, wonende te 2980 Zoersel, Kerkhoflei 107 en verblijvend in het MPI Oosterlo VZW, Eindhoutseweg 25 te 2440 Geel.
Mijnheer Christophe DAEMS en Mevrouw Marleen Sels, beiden wonende te 2980 Zoersel, Kerkhoflei 107, werden aangesteld als bewindvoerders over de persoon en de goederen van de voornoemde beschermde persoon.
Voor eensluidend uittreksel de Griffier, (get) Cools Peggy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73B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2024-06-03T17:24:43+02:00</dcterms:created>
  <dcterms:modified xsi:type="dcterms:W3CDTF">2024-06-03T17:24:43+02:00</dcterms:modified>
</cp:coreProperties>
</file>

<file path=docProps/custom.xml><?xml version="1.0" encoding="utf-8"?>
<Properties xmlns="http://schemas.openxmlformats.org/officeDocument/2006/custom-properties" xmlns:vt="http://schemas.openxmlformats.org/officeDocument/2006/docPropsVTypes"/>
</file>